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669" w:rsidRPr="005A2970" w:rsidRDefault="00664669" w:rsidP="005A2970">
      <w:pPr>
        <w:widowControl w:val="0"/>
        <w:shd w:val="clear" w:color="auto" w:fill="FFFFFF"/>
        <w:suppressAutoHyphens/>
        <w:spacing w:before="280" w:after="280" w:line="360" w:lineRule="auto"/>
        <w:jc w:val="center"/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5A2970"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Пояснительная записка.</w:t>
      </w:r>
    </w:p>
    <w:p w:rsidR="00664669" w:rsidRPr="005A2970" w:rsidRDefault="00664669" w:rsidP="0042190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A2970">
        <w:rPr>
          <w:rFonts w:ascii="Times New Roman" w:hAnsi="Times New Roman" w:cs="Times New Roman"/>
          <w:sz w:val="24"/>
          <w:szCs w:val="24"/>
          <w:lang w:eastAsia="zh-CN"/>
        </w:rPr>
        <w:t>Рабочая программа по биологии составлена на основе Федерального государственного образовательного стандарта основного общего образования</w:t>
      </w:r>
      <w:r w:rsidR="00421906">
        <w:rPr>
          <w:rFonts w:ascii="Times New Roman" w:hAnsi="Times New Roman" w:cs="Times New Roman"/>
          <w:sz w:val="24"/>
          <w:szCs w:val="24"/>
          <w:lang w:eastAsia="zh-CN"/>
        </w:rPr>
        <w:t xml:space="preserve"> и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 авторской программы курса биологии (</w:t>
      </w:r>
      <w:r w:rsidRPr="00812578">
        <w:rPr>
          <w:rFonts w:ascii="Times New Roman" w:hAnsi="Times New Roman" w:cs="Times New Roman"/>
          <w:sz w:val="24"/>
          <w:szCs w:val="24"/>
          <w:lang w:eastAsia="zh-CN"/>
        </w:rPr>
        <w:t>БИОЛОГИЯ. 5–9 КЛАССЫ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 w:rsidRPr="00812578">
        <w:rPr>
          <w:rFonts w:ascii="Times New Roman" w:hAnsi="Times New Roman" w:cs="Times New Roman"/>
          <w:sz w:val="24"/>
          <w:szCs w:val="24"/>
          <w:lang w:eastAsia="zh-CN"/>
        </w:rPr>
        <w:t>Рабочая программа к концентрической линии УМК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12578">
        <w:rPr>
          <w:rFonts w:ascii="Times New Roman" w:hAnsi="Times New Roman" w:cs="Times New Roman"/>
          <w:sz w:val="24"/>
          <w:szCs w:val="24"/>
          <w:lang w:eastAsia="zh-CN"/>
        </w:rPr>
        <w:t>«Сфера жизни»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12578">
        <w:rPr>
          <w:rFonts w:ascii="Times New Roman" w:hAnsi="Times New Roman" w:cs="Times New Roman"/>
          <w:sz w:val="24"/>
          <w:szCs w:val="24"/>
          <w:lang w:eastAsia="zh-CN"/>
        </w:rPr>
        <w:t>(авторы: В. Б. Захаров, Н. И. Сонин)</w:t>
      </w:r>
      <w:r>
        <w:rPr>
          <w:rFonts w:ascii="Times New Roman" w:hAnsi="Times New Roman" w:cs="Times New Roman"/>
          <w:sz w:val="24"/>
          <w:szCs w:val="24"/>
          <w:lang w:eastAsia="zh-CN"/>
        </w:rPr>
        <w:t>, М., Дрофа, 2017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). Рабочая программа составлена для изучения биологии в </w:t>
      </w:r>
      <w:r>
        <w:rPr>
          <w:rFonts w:ascii="Times New Roman" w:hAnsi="Times New Roman" w:cs="Times New Roman"/>
          <w:sz w:val="24"/>
          <w:szCs w:val="24"/>
          <w:lang w:eastAsia="zh-CN"/>
        </w:rPr>
        <w:t>7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 классе основной общеобразовательной школы по учебнику «</w:t>
      </w:r>
      <w:r w:rsidRPr="005A2970"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Биология.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Многообразие живых организмов</w:t>
      </w:r>
      <w:r w:rsidRPr="005A2970"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»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7</w:t>
      </w:r>
      <w:r w:rsidRPr="005A2970"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класс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В.Б.Захаров, </w:t>
      </w:r>
      <w:r w:rsidRPr="005A2970"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Н.И.Сонин, 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 М.: Дрофа, 201</w:t>
      </w:r>
      <w:r>
        <w:rPr>
          <w:rFonts w:ascii="Times New Roman" w:hAnsi="Times New Roman" w:cs="Times New Roman"/>
          <w:sz w:val="24"/>
          <w:szCs w:val="24"/>
          <w:lang w:eastAsia="zh-CN"/>
        </w:rPr>
        <w:t>8</w:t>
      </w:r>
    </w:p>
    <w:p w:rsidR="00664669" w:rsidRPr="005A2970" w:rsidRDefault="00664669" w:rsidP="005A297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A2970">
        <w:rPr>
          <w:rFonts w:ascii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 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:rsidR="00664669" w:rsidRPr="005A2970" w:rsidRDefault="00664669" w:rsidP="005A297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В соответствии с учебным планом МБОУ СОШ №2 п. Новозавидовский программа рассчитана на преподавание курса биологии в </w:t>
      </w:r>
      <w:r>
        <w:rPr>
          <w:rFonts w:ascii="Times New Roman" w:hAnsi="Times New Roman" w:cs="Times New Roman"/>
          <w:sz w:val="24"/>
          <w:szCs w:val="24"/>
          <w:lang w:eastAsia="zh-CN"/>
        </w:rPr>
        <w:t>7</w:t>
      </w:r>
      <w:r w:rsidRPr="005A2970">
        <w:rPr>
          <w:rFonts w:ascii="Times New Roman" w:hAnsi="Times New Roman" w:cs="Times New Roman"/>
          <w:sz w:val="24"/>
          <w:szCs w:val="24"/>
          <w:lang w:eastAsia="zh-CN"/>
        </w:rPr>
        <w:t xml:space="preserve"> классе в объеме 1 часа в неделю в течение 34 учебных недель, итого 34 часа в год.  </w:t>
      </w:r>
    </w:p>
    <w:p w:rsidR="00664669" w:rsidRPr="005A2970" w:rsidRDefault="00664669" w:rsidP="005A297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64669" w:rsidRPr="00963CCF" w:rsidRDefault="00664669" w:rsidP="00963CC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Изучение биологии в 7 классе направлено на достижение следующих целей:</w:t>
      </w:r>
    </w:p>
    <w:p w:rsidR="00664669" w:rsidRPr="00963CCF" w:rsidRDefault="00664669" w:rsidP="00963CC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освоение знаний 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 xml:space="preserve">о живой природе и присущих ей закономерностях; строении, жизнедеятельности и средообразующей роли живых организмов; методах познания живой природы; </w:t>
      </w:r>
    </w:p>
    <w:p w:rsidR="00664669" w:rsidRPr="00963CCF" w:rsidRDefault="00664669" w:rsidP="00963CC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овладение умениями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 xml:space="preserve">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664669" w:rsidRPr="00963CCF" w:rsidRDefault="00664669" w:rsidP="00963CC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развитие познавательных интересов, интеллектуальных и творческих способностей 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>в процессе</w:t>
      </w: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664669" w:rsidRPr="00963CCF" w:rsidRDefault="00664669" w:rsidP="00963CC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воспитание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664669" w:rsidRPr="00963CCF" w:rsidRDefault="00664669" w:rsidP="00963CCF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иcпользование приобретенных знаний и умений в повседневной жизни </w:t>
      </w:r>
      <w:r w:rsidRPr="00963CCF">
        <w:rPr>
          <w:rFonts w:ascii="Times New Roman" w:hAnsi="Times New Roman" w:cs="Times New Roman"/>
          <w:sz w:val="24"/>
          <w:szCs w:val="24"/>
          <w:lang w:eastAsia="zh-CN"/>
        </w:rPr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среде.</w:t>
      </w:r>
    </w:p>
    <w:p w:rsidR="00664669" w:rsidRPr="00963CCF" w:rsidRDefault="00664669" w:rsidP="00963CC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64669" w:rsidRPr="00963CCF" w:rsidRDefault="00664669" w:rsidP="00963CCF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Задачи:</w:t>
      </w:r>
    </w:p>
    <w:p w:rsidR="00664669" w:rsidRDefault="00664669" w:rsidP="00963CC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sz w:val="24"/>
          <w:szCs w:val="24"/>
          <w:lang w:eastAsia="zh-CN"/>
        </w:rPr>
        <w:t>- развивать знания о живой природе;</w:t>
      </w:r>
    </w:p>
    <w:p w:rsidR="00664669" w:rsidRPr="00963CCF" w:rsidRDefault="00664669" w:rsidP="00963CC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63CCF">
        <w:rPr>
          <w:rFonts w:ascii="Times New Roman" w:hAnsi="Times New Roman" w:cs="Times New Roman"/>
          <w:sz w:val="24"/>
          <w:szCs w:val="24"/>
          <w:lang w:eastAsia="zh-CN"/>
        </w:rPr>
        <w:t>- формировать основополагающие понятия и опорные знания, необходимые для изучения других наук;</w:t>
      </w:r>
    </w:p>
    <w:p w:rsidR="00664669" w:rsidRPr="005A2970" w:rsidRDefault="00664669" w:rsidP="005A297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664669" w:rsidRPr="009D3794" w:rsidRDefault="00664669" w:rsidP="009D379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D3794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Результаты изучения биологии в </w:t>
      </w: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7</w:t>
      </w:r>
      <w:r w:rsidRPr="009D3794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классе.</w:t>
      </w:r>
    </w:p>
    <w:p w:rsidR="00664669" w:rsidRDefault="00664669" w:rsidP="009D379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3794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ab/>
        <w:t xml:space="preserve">Обучение биологии в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7</w:t>
      </w:r>
      <w:r w:rsidRPr="009D3794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классе должно быть направлено на достижение обучающимися следующих </w:t>
      </w:r>
      <w:r w:rsidRPr="009D3794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личностных</w:t>
      </w:r>
      <w:r w:rsidRPr="009D3794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D3794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результатов</w:t>
      </w:r>
      <w:r w:rsidRPr="009D3794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664669" w:rsidRDefault="00664669" w:rsidP="009D379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реализация установок здорового образа жизни;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сформированность познавательных интересов и мотивов, направленных на изучение животного мира;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развитие эстетического сознания через признание красоты окружающего мира.</w:t>
      </w:r>
    </w:p>
    <w:p w:rsidR="00664669" w:rsidRPr="0081393D" w:rsidRDefault="00664669" w:rsidP="0081393D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139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Метапредметными результатами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освоения материала 7 класса являются: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составляющими исследовательской и проектной деятельности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умение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работать с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разными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источниками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биологической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информации: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способность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выбирать целевые и смысловые установки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 своих действиях и поступках по отношению к живой природе, здоровью своему и окружающих;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умение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664669" w:rsidRPr="0081393D" w:rsidRDefault="00664669" w:rsidP="0081393D">
      <w:pPr>
        <w:widowControl w:val="0"/>
        <w:numPr>
          <w:ilvl w:val="0"/>
          <w:numId w:val="30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64669" w:rsidRPr="0081393D" w:rsidRDefault="00664669" w:rsidP="0081393D">
      <w:pPr>
        <w:widowControl w:val="0"/>
        <w:numPr>
          <w:ilvl w:val="0"/>
          <w:numId w:val="30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664669" w:rsidRPr="0081393D" w:rsidRDefault="00664669" w:rsidP="0081393D">
      <w:pPr>
        <w:widowControl w:val="0"/>
        <w:numPr>
          <w:ilvl w:val="0"/>
          <w:numId w:val="30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664669" w:rsidRPr="0081393D" w:rsidRDefault="00664669" w:rsidP="0081393D">
      <w:pPr>
        <w:widowControl w:val="0"/>
        <w:autoSpaceDE w:val="0"/>
        <w:autoSpaceDN w:val="0"/>
        <w:adjustRightInd w:val="0"/>
        <w:spacing w:before="226" w:after="0"/>
        <w:ind w:firstLine="571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освоения биологии в 7 классе являются: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 познавательной (интеллектуальной) сфере.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выделение существенных признаков биологических объектов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(отличительных признаков живых организмов; и процессов (обмен веществ и превращение энергии, питание и дыхание, выделение, размножение и регуляция жизнедеятельности организма; 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приведение доказательств (аргументация)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животными;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классификация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- определение принадлежности биологических объектов к определенной систематической группе;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объяснение роли биологии в практической деятельности людей;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места и роли человека в природе; роли животных  в жизни человека; значения биологического разнообразия для сохранения биосферы;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различение на таблицах органов животных,;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на живых объектах и таблицах разных отделов, классов, семейств животных, </w:t>
      </w: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сравнение биологических объектов и процессов, 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>умение делать выводы и умозаключения на основе сравнения;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выявление изменчивости организмов; приспособлений животных  к среде обитания;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овладение методами биологической науки:</w:t>
      </w: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 ценностно-ориентационной сфере.</w:t>
      </w:r>
    </w:p>
    <w:p w:rsidR="00664669" w:rsidRPr="0081393D" w:rsidRDefault="00664669" w:rsidP="0081393D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знание основных правил поведения в природе и основ здорового образа жизни;</w:t>
      </w:r>
    </w:p>
    <w:p w:rsidR="00664669" w:rsidRPr="0081393D" w:rsidRDefault="00664669" w:rsidP="0081393D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анализ и оценка последствий деятельности человека в природе, влияния факторов риска на здоровье человека. 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 сфере трудовой деятельности.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знание и соблюдение правил работы в кабинете биологии;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 xml:space="preserve">соблюдение правил работы с биологическими приборами и инструментами </w:t>
      </w:r>
    </w:p>
    <w:p w:rsidR="00664669" w:rsidRPr="0081393D" w:rsidRDefault="00664669" w:rsidP="0081393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В сфере физической деятельности.</w:t>
      </w:r>
    </w:p>
    <w:p w:rsidR="00664669" w:rsidRDefault="00664669" w:rsidP="006F430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8A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освоение приемов оказания первой помощи </w:t>
      </w:r>
      <w:r w:rsidRPr="001E28AC">
        <w:rPr>
          <w:rFonts w:ascii="Times New Roman" w:hAnsi="Times New Roman" w:cs="Times New Roman"/>
          <w:sz w:val="24"/>
          <w:szCs w:val="24"/>
          <w:lang w:eastAsia="ru-RU"/>
        </w:rPr>
        <w:t>при заражении паразитическими организмами, простудных заболеваниях, травмах</w:t>
      </w:r>
    </w:p>
    <w:p w:rsidR="00664669" w:rsidRPr="001E28AC" w:rsidRDefault="00664669" w:rsidP="006F430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8AC"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проведения </w:t>
      </w:r>
      <w:r w:rsidRPr="001E28A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наблюдений за состоянием животного организма</w:t>
      </w:r>
    </w:p>
    <w:p w:rsidR="00664669" w:rsidRPr="0081393D" w:rsidRDefault="00664669" w:rsidP="008139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393D">
        <w:rPr>
          <w:rFonts w:ascii="Times New Roman" w:hAnsi="Times New Roman" w:cs="Times New Roman"/>
          <w:sz w:val="24"/>
          <w:szCs w:val="24"/>
          <w:lang w:eastAsia="ru-RU"/>
        </w:rPr>
        <w:t>5. В эстетической сфере.</w:t>
      </w:r>
    </w:p>
    <w:p w:rsidR="00664669" w:rsidRPr="001E28AC" w:rsidRDefault="00664669" w:rsidP="006F430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8AC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умением оценивать с эстетической точки зрения объекты живой природы. </w:t>
      </w:r>
    </w:p>
    <w:p w:rsidR="00664669" w:rsidRPr="0081393D" w:rsidRDefault="00664669" w:rsidP="00813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Планируемые результаты изучения курса биологии к концу 7 класса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Изучение курса «Биология. Многообразие живых организмов» в 7 классе должно быть направлено на овладение учащимися следующими умениями и навыками.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i/>
          <w:iCs/>
          <w:kern w:val="1"/>
          <w:sz w:val="24"/>
          <w:szCs w:val="24"/>
          <w:lang w:eastAsia="hi-IN" w:bidi="hi-IN"/>
        </w:rPr>
        <w:t>Обучающийся научится: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характеризовать методы научного познания и определять их роль в изучении природы;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 между объектами и процессами);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i/>
          <w:iCs/>
          <w:kern w:val="1"/>
          <w:sz w:val="24"/>
          <w:szCs w:val="24"/>
          <w:lang w:eastAsia="hi-IN" w:bidi="hi-IN"/>
        </w:rPr>
        <w:t>Обучающийся получит возможность научиться: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соблюдать правила работы в кабинете биологии, с биологическими приборами и инструментами;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использовать приемы оказания первой помощи при отравлении ядовитыми грибами и растениями, укусах животных;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работать с определителями растений;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выращивать и размножать культурные растения, ухаживать за домашними животными;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осознанно соблюдать основные принципы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и правила отношения к живой природе;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находить информацию о растениях и животных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664669" w:rsidRPr="006F430E" w:rsidRDefault="00664669" w:rsidP="006F43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430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• выбирать целевые и смысловые установки в своих действиях и поступках по отношению к живой природе.</w:t>
      </w:r>
    </w:p>
    <w:p w:rsidR="00664669" w:rsidRDefault="00664669" w:rsidP="002E26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УЧЕБНОЙ ПРОГРАММЫ</w:t>
      </w:r>
    </w:p>
    <w:p w:rsidR="00664669" w:rsidRPr="007A171B" w:rsidRDefault="00664669" w:rsidP="002E26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(34 часа, 1 час в неделю)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 (2 часа).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 живых организмов. Уровни организации и свойства живого. Основные положения учения Ч.Дарвина о естественном отборе. Естественная система живой природы как отражение эволюции жизни на Земле. Царства живой природы.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1. Царство Прокариоты (1 час).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1.1. Многообразие, особенности строения и происхождение прокариотических организмов </w:t>
      </w:r>
    </w:p>
    <w:p w:rsidR="00664669" w:rsidRDefault="00664669" w:rsidP="002E26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и эволюция бактерий. Общие свойства прокариотических организмов. Многообразие форм бактерий. Особенности строения бактериальной клетки. Понятие о типах обмена у прокариот.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подцарства Настоящие бактерии).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Царство Грибы (3 часа).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2.1. Общая характеристика грибов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Происхождение и эволюция грибов. </w:t>
      </w:r>
      <w:r>
        <w:rPr>
          <w:rFonts w:ascii="Times New Roman" w:hAnsi="Times New Roman" w:cs="Times New Roman"/>
          <w:i/>
          <w:iCs/>
          <w:sz w:val="24"/>
          <w:szCs w:val="24"/>
        </w:rPr>
        <w:t>Особенности строения клеток грибов.</w:t>
      </w:r>
      <w:r>
        <w:rPr>
          <w:rFonts w:ascii="Times New Roman" w:hAnsi="Times New Roman" w:cs="Times New Roman"/>
          <w:sz w:val="24"/>
          <w:szCs w:val="24"/>
        </w:rPr>
        <w:t xml:space="preserve"> Основные черты организации многоклеточных грибов. Особенности жизнедеятельности, распространенность и экологическое значение. Отдел Настоящие грибы, особенности жизнедеятельности и распространение. Роль грибов в биоценозах и хозяйственной деятельности человека. Отдел Оомицеты; распространение и экологическая роль.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представителей различных систематических групп грибов. Различные представители царства Грибы. Строение плодового тела шляпочного гриба.</w:t>
      </w:r>
    </w:p>
    <w:p w:rsidR="00664669" w:rsidRDefault="00664669" w:rsidP="002E26A4">
      <w:pPr>
        <w:shd w:val="clear" w:color="auto" w:fill="FFFFFF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и практические работы</w:t>
      </w:r>
      <w:r>
        <w:rPr>
          <w:rFonts w:ascii="Times New Roman" w:hAnsi="Times New Roman" w:cs="Times New Roman"/>
          <w:sz w:val="24"/>
          <w:szCs w:val="24"/>
        </w:rPr>
        <w:br/>
        <w:t>Строение плесневого гриба мукора.</w:t>
      </w:r>
    </w:p>
    <w:p w:rsidR="00664669" w:rsidRDefault="00664669" w:rsidP="002E26A4">
      <w:pPr>
        <w:shd w:val="clear" w:color="auto" w:fill="FFFFFF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Строение плодового тела шляпочного гриба.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2.2. Лишайники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Понятие о симбиозе. Общая характеристика лишайников. Типы слоевищ лишайников; особенности жизнедеятельности, распространенность и экологическая роль лишайников.</w:t>
      </w:r>
    </w:p>
    <w:p w:rsidR="00664669" w:rsidRDefault="00664669" w:rsidP="002E26A4">
      <w:pPr>
        <w:widowControl w:val="0"/>
        <w:shd w:val="clear" w:color="auto" w:fill="FFFFFF"/>
        <w:tabs>
          <w:tab w:val="left" w:pos="1749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лишайников. Различные представители лишайников.</w:t>
      </w:r>
    </w:p>
    <w:p w:rsidR="00664669" w:rsidRDefault="00664669" w:rsidP="002E26A4">
      <w:pPr>
        <w:widowControl w:val="0"/>
        <w:shd w:val="clear" w:color="auto" w:fill="FFFFFF"/>
        <w:tabs>
          <w:tab w:val="left" w:pos="1749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понятия. Царства живой природы. Доядерные (прокариотические) организмы; бактерии, цианобактерии. Эукариотические организмы, имеющие ограниченное оболочкой ядро.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3. Царство Растения (8 часов).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3.1. Общая характеристика растений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Систематика растений; низшие и высшие растения.</w:t>
      </w:r>
    </w:p>
    <w:p w:rsidR="00664669" w:rsidRDefault="00664669" w:rsidP="002E26A4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3.2.  Подцарство Низшие растения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Зеленые водоросли, Бурые и Красные водоросли. Распространение в водных и наземных биоценозах, экологическая роль водорослей. Практическое значение.</w:t>
      </w:r>
    </w:p>
    <w:p w:rsidR="00664669" w:rsidRDefault="00664669" w:rsidP="002E26A4">
      <w:pPr>
        <w:widowControl w:val="0"/>
        <w:shd w:val="clear" w:color="auto" w:fill="FFFFFF"/>
        <w:tabs>
          <w:tab w:val="left" w:pos="1706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водорослей различных отделов.</w:t>
      </w:r>
    </w:p>
    <w:p w:rsidR="00664669" w:rsidRDefault="00664669" w:rsidP="002E26A4">
      <w:pPr>
        <w:widowControl w:val="0"/>
        <w:shd w:val="clear" w:color="auto" w:fill="FFFFFF"/>
        <w:tabs>
          <w:tab w:val="left" w:pos="1706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спирогиры.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3.3. Подцарство Высшие споровые растения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и общая характеристика высших растений. Особенности организации и индивидуального развития высших растений. Споровые растения. Общая характеристика, происхождение. Отдел Моховидные; особенности организации, жизненного цикла. Распространение и роль в биоценозах. 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Папоротниковидные. Происхождение и особенности организации папоротников. Жизненный цикл папоротников. Распространение папоротников в природе и их роль в биоценозах.</w:t>
      </w:r>
    </w:p>
    <w:p w:rsidR="00664669" w:rsidRDefault="00664669" w:rsidP="002E26A4">
      <w:pPr>
        <w:shd w:val="clear" w:color="auto" w:fill="FFFFFF"/>
        <w:tabs>
          <w:tab w:val="left" w:pos="2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и жизненных циклов мхов, хвощей и плаунов. Различные представители мхов, плаунов и хвощей. Схемы строения папоротника; древние папоротниковидные. Схема пшена развития папоротника. Различные представители папоротников.</w:t>
      </w:r>
    </w:p>
    <w:p w:rsidR="00664669" w:rsidRDefault="00664669" w:rsidP="002E26A4">
      <w:pPr>
        <w:shd w:val="clear" w:color="auto" w:fill="FFFFFF"/>
        <w:tabs>
          <w:tab w:val="left" w:pos="2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и практические работы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мха кукушкина льна.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папоротника.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3.4. Высшие семенные растения. Отдел Голосеменные растения </w:t>
      </w:r>
    </w:p>
    <w:p w:rsidR="00664669" w:rsidRDefault="00664669" w:rsidP="002E26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Происхождение и особенности организации голосеменных растений; строение тела, жизненные формы голосеменных. Многообразие, распространенность голосеменных, их роль в биоценозах и практическое значение.</w:t>
      </w:r>
    </w:p>
    <w:p w:rsidR="00664669" w:rsidRDefault="00664669" w:rsidP="002E26A4">
      <w:pPr>
        <w:widowControl w:val="0"/>
        <w:shd w:val="clear" w:color="auto" w:fill="FFFFFF"/>
        <w:tabs>
          <w:tab w:val="left" w:pos="1692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голосеменных, цикл развития сосны. Различные представители голосеменных.</w:t>
      </w:r>
    </w:p>
    <w:p w:rsidR="00664669" w:rsidRDefault="00664669" w:rsidP="002E26A4">
      <w:pPr>
        <w:widowControl w:val="0"/>
        <w:shd w:val="clear" w:color="auto" w:fill="FFFFFF"/>
        <w:tabs>
          <w:tab w:val="left" w:pos="1692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3.5. Высшие семенные растения. Отдел Покрытосеменные (Цветковые) растения </w:t>
      </w:r>
    </w:p>
    <w:p w:rsidR="00664669" w:rsidRDefault="00664669" w:rsidP="002E26A4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распространенность цветковых, их роль в биоценозах, в жизни человека и его хозяйственной деятельности.</w:t>
      </w:r>
    </w:p>
    <w:p w:rsidR="00664669" w:rsidRDefault="00664669" w:rsidP="002E26A4">
      <w:pPr>
        <w:widowControl w:val="0"/>
        <w:shd w:val="clear" w:color="auto" w:fill="FFFFFF"/>
        <w:tabs>
          <w:tab w:val="left" w:pos="1706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цветкового растения; строения цветка. Цикл развития цветковых растений (двойное оплодотворение). Представители различных семейств покрытосеменных растений.</w:t>
      </w:r>
    </w:p>
    <w:p w:rsidR="00664669" w:rsidRDefault="00664669" w:rsidP="009F690B">
      <w:pPr>
        <w:shd w:val="clear" w:color="auto" w:fill="FFFFFF"/>
        <w:tabs>
          <w:tab w:val="left" w:pos="2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Основные понятия. Растительный организм. Низшие растения. Отделы растений. Зеленые, бурые и красные водоросли.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Мхи, плауны, хвощи, папоротники; жизненный цикл; спорофит и гаметофит.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Голосеменные растения; значение появления семени; жизненный цикл сосны; спорофит и гаметофит.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Высшие растения. Отделы растений. Покрытосеменные растения; значение появления плода; жизненный цикл цветкового растения; спорофит и гаметофит.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4. Царство Животные (17 часов).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4.1. Общая характеристика животных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Животный организм как целостная система. Клетки, ткани, органы и системы органов животных. Регуляция жизнедеятельности животных;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животных; таксономические категории; одноклеточные и многоклеточные (беспозвоночные и хордовые) животные.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4.2. Подцарство Одноклеточные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простейших. Клетка одноклеточных животных как целостный организм; особенности организации клеток простейших, специальные органоиды. Разнообразие простейших и их роль в биоценозах, жизни человека и его хозяйственной деятельности.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Саркожгутиконосцы; многообразие форм саркодовых и жгутиковых.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Тип Споровики; споровики — паразиты человека и животных. Особенности организации представителей.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Инфузории. Многообразие инфузорий и их роль в биоценозах.</w:t>
      </w:r>
    </w:p>
    <w:p w:rsidR="00664669" w:rsidRDefault="00664669" w:rsidP="002E26A4">
      <w:pPr>
        <w:widowControl w:val="0"/>
        <w:shd w:val="clear" w:color="auto" w:fill="FFFFFF"/>
        <w:tabs>
          <w:tab w:val="left" w:pos="1672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 Схемы строения амебы, эвглены зеленой и инфузории туфельки. Представители различных групп одноклеточных.</w:t>
      </w:r>
    </w:p>
    <w:p w:rsidR="00664669" w:rsidRDefault="00664669" w:rsidP="002E26A4">
      <w:pPr>
        <w:widowControl w:val="0"/>
        <w:shd w:val="clear" w:color="auto" w:fill="FFFFFF"/>
        <w:tabs>
          <w:tab w:val="left" w:pos="1672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 Строение инфузории-туфельки.</w:t>
      </w:r>
    </w:p>
    <w:p w:rsidR="00664669" w:rsidRDefault="00664669" w:rsidP="002E26A4">
      <w:pPr>
        <w:widowControl w:val="0"/>
        <w:shd w:val="clear" w:color="auto" w:fill="FFFFFF"/>
        <w:tabs>
          <w:tab w:val="left" w:pos="1672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4.3. Подцарство Многоклеточные </w:t>
      </w:r>
    </w:p>
    <w:p w:rsidR="00664669" w:rsidRDefault="00664669" w:rsidP="009F690B">
      <w:pPr>
        <w:shd w:val="clear" w:color="auto" w:fill="FFFFFF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многоклеточных животных; типы симметрии. Клетки и ткани животных. Простейшие многоклеточные — губки; их распространение и экологическое значение.</w:t>
      </w:r>
    </w:p>
    <w:p w:rsidR="00664669" w:rsidRDefault="00664669" w:rsidP="009F690B">
      <w:pPr>
        <w:shd w:val="clear" w:color="auto" w:fill="FFFFFF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Типы симметрии у многоклеточных животных. Многообразие губок.</w:t>
      </w:r>
    </w:p>
    <w:p w:rsidR="00664669" w:rsidRDefault="00664669" w:rsidP="002E26A4">
      <w:pPr>
        <w:shd w:val="clear" w:color="auto" w:fill="FFFFFF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4.4. Тип Кишечнополостные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организации кишечнополостных. Бесполое и половое размножение. Многообразие и распространение кишечнополостных; гидроидные, сцифоидные и кораллы. Роль в природных сообществах.</w:t>
      </w:r>
    </w:p>
    <w:p w:rsidR="00664669" w:rsidRDefault="00664669" w:rsidP="009F690B">
      <w:pPr>
        <w:shd w:val="clear" w:color="auto" w:fill="FFFFFF"/>
        <w:tabs>
          <w:tab w:val="left" w:pos="2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гидры, медузы и колонии коралловых полипов. Биоценоз кораллового рифа.</w:t>
      </w:r>
    </w:p>
    <w:p w:rsidR="00664669" w:rsidRDefault="00664669" w:rsidP="002E26A4">
      <w:pPr>
        <w:shd w:val="clear" w:color="auto" w:fill="FFFFFF"/>
        <w:tabs>
          <w:tab w:val="left" w:pos="2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работы</w:t>
      </w:r>
    </w:p>
    <w:p w:rsidR="00664669" w:rsidRDefault="00664669" w:rsidP="002E26A4">
      <w:pPr>
        <w:shd w:val="clear" w:color="auto" w:fill="FFFFFF"/>
        <w:tabs>
          <w:tab w:val="left" w:pos="2431"/>
        </w:tabs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Внешнее строение пресноводной гидры.</w:t>
      </w:r>
    </w:p>
    <w:p w:rsidR="00664669" w:rsidRDefault="00664669" w:rsidP="002E26A4">
      <w:pPr>
        <w:shd w:val="clear" w:color="auto" w:fill="FFFFFF"/>
        <w:tabs>
          <w:tab w:val="left" w:pos="2431"/>
        </w:tabs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Раздражимость и движение гидры.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4.5. Тип плоские черви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червей; классы сосальщиков и ленточных червей. Понятие о жизненном цикле; циклы развития печеночного сосальщика и бычьего цепня. Многообразие плоских червей-паразитов; меры профилактики паразитарных заболеваний.</w:t>
      </w:r>
    </w:p>
    <w:p w:rsidR="00664669" w:rsidRDefault="00664669" w:rsidP="009F690B">
      <w:pPr>
        <w:shd w:val="clear" w:color="auto" w:fill="FFFFFF"/>
        <w:tabs>
          <w:tab w:val="left" w:pos="2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Схемы строения плоских червей, ведущих свободный и паразитический образ жизни. Различные представители ресничных червей. Схемы жизненных циклов печеночного сосальщика и бычьего цепня.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4.6. Тип круглые черви </w:t>
      </w:r>
    </w:p>
    <w:p w:rsidR="00664669" w:rsidRDefault="00664669" w:rsidP="009F690B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Особенности организации круглых червей (на примере аскариды человеческой). Свободноживущие и паразитические круглые черви. Цикл развития аскариды человеческой; меры профилактики аскаридоза.</w:t>
      </w:r>
    </w:p>
    <w:p w:rsidR="00664669" w:rsidRDefault="00664669" w:rsidP="002E26A4">
      <w:pPr>
        <w:shd w:val="clear" w:color="auto" w:fill="FFFFFF"/>
        <w:spacing w:after="0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и цикл развития аскариды человеческой. Различные свободноживущие и паразитические формы круглых червей.</w:t>
      </w:r>
    </w:p>
    <w:p w:rsidR="00664669" w:rsidRDefault="00664669" w:rsidP="002E26A4">
      <w:pPr>
        <w:shd w:val="clear" w:color="auto" w:fill="FFFFFF"/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4.7. Тип Кольчатые черви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организации кольчатых червей (на примере многощетинкового червя нереиды); вторичная полость тела. Многообразие кольчатых червей; многощетинковые и малощетинковые кольчатые черви, пиявки. Значение кольчатых червей в биоценозах.</w:t>
      </w:r>
    </w:p>
    <w:p w:rsidR="00664669" w:rsidRDefault="00664669" w:rsidP="009F690B">
      <w:pPr>
        <w:shd w:val="clear" w:color="auto" w:fill="FFFFF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многощетинкового и малощетинкового кольчатых червей. Различные представители типа кольчатых червей.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    Внешнее строение дождевого червя.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4.8. Тип Моллюски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организации моллюсков; смешанная полость тела. Многообразие моллюсков; классы Брюхоногих, двустворчатых и головоногих моллюсков. Значение моллюсков в биоценозах. Роль в жизни человека и его хозяйственной деятельности.</w:t>
      </w:r>
    </w:p>
    <w:p w:rsidR="00664669" w:rsidRDefault="00664669" w:rsidP="009F690B">
      <w:pPr>
        <w:shd w:val="clear" w:color="auto" w:fill="FFFFFF"/>
        <w:tabs>
          <w:tab w:val="left" w:pos="31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</w:t>
      </w:r>
      <w:r>
        <w:rPr>
          <w:rFonts w:ascii="Times New Roman" w:hAnsi="Times New Roman" w:cs="Times New Roman"/>
          <w:sz w:val="24"/>
          <w:szCs w:val="24"/>
        </w:rPr>
        <w:t>. Схема строения брюхоногих, двустворчатых и головоногих моллюсков. Различные представители типа моллюсков.</w:t>
      </w:r>
    </w:p>
    <w:p w:rsidR="00664669" w:rsidRDefault="00664669" w:rsidP="009F690B">
      <w:pPr>
        <w:shd w:val="clear" w:color="auto" w:fill="FFFFFF"/>
        <w:tabs>
          <w:tab w:val="left" w:pos="1716"/>
        </w:tabs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     Внешнее строение моллюсков.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4.9. Тип Членистоногие </w:t>
      </w:r>
    </w:p>
    <w:p w:rsidR="00664669" w:rsidRDefault="00664669" w:rsidP="009F690B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Происхождение и особенности организации членистоногих. Многообразие членистоногих; классы ракообразных, паукообразных, насекомых и многоножек.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Ракообразные. Общая характеристика класса ракообразных на примере речного рака. Высшие и низшие раки. Многообразие и значение ракообразных в биоценозах.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Паукообразные. Общая характеристика паукообразных. Пауки, скорпионы, клещи. Многообразие и значение паукообразных в биоценозах.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Насекомые. Многообразие насекомых. Общая характеристика класса насекомых; отряды на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секомых с полным и неполным метаморфозом. Многообразие и значение насекомых в биоценозах. </w:t>
      </w:r>
      <w:r>
        <w:rPr>
          <w:rFonts w:ascii="Times New Roman" w:hAnsi="Times New Roman" w:cs="Times New Roman"/>
          <w:i/>
          <w:iCs/>
          <w:sz w:val="24"/>
          <w:szCs w:val="24"/>
        </w:rPr>
        <w:t>Многоножки.</w:t>
      </w:r>
    </w:p>
    <w:p w:rsidR="00664669" w:rsidRDefault="00664669" w:rsidP="009F690B">
      <w:pPr>
        <w:widowControl w:val="0"/>
        <w:shd w:val="clear" w:color="auto" w:fill="FFFFFF"/>
        <w:tabs>
          <w:tab w:val="left" w:pos="1764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- 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речного рака. Различные представители низших и высших ракообразных. Схема строения паука-крестовика. Различные представители класса. Схемы строения насекомых различных отрядов; многоножек.</w:t>
      </w:r>
    </w:p>
    <w:p w:rsidR="00664669" w:rsidRDefault="00664669" w:rsidP="009F690B">
      <w:pPr>
        <w:widowControl w:val="0"/>
        <w:shd w:val="clear" w:color="auto" w:fill="FFFFFF"/>
        <w:tabs>
          <w:tab w:val="left" w:pos="1764"/>
        </w:tabs>
        <w:autoSpaceDE w:val="0"/>
        <w:spacing w:after="0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и практические работы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Внешнее строение речного рака.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Внешнее строение насекомого.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4.11. Тип Хордовые.  Подтип Бесчерепные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Происхождение хордовых; подтипы бесчерепных и позвоночных. Общая характеристика типа. Подтип Бесчерепные: ланцетник; особенности его организации и распространения.</w:t>
      </w:r>
    </w:p>
    <w:p w:rsidR="00664669" w:rsidRDefault="00664669" w:rsidP="002E26A4">
      <w:pPr>
        <w:shd w:val="clear" w:color="auto" w:fill="FFFFFF"/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Схема строения ланцетника.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4.12. Подтип Позвоночные (Черепные). Надкласс Рыбы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характеристика позвоночных. Происхождение рыб. Общая характеристика рыб. Классы Хрящевые (акулы и скаты) и Костные рыбы. </w:t>
      </w:r>
      <w:r>
        <w:rPr>
          <w:rFonts w:ascii="Times New Roman" w:hAnsi="Times New Roman" w:cs="Times New Roman"/>
          <w:i/>
          <w:iCs/>
          <w:sz w:val="24"/>
          <w:szCs w:val="24"/>
        </w:rPr>
        <w:t>Многообразие костных рыб: хрящекостные, кистеперые, двоякодышащие и лучеперые рыбы.</w:t>
      </w:r>
      <w:r>
        <w:rPr>
          <w:rFonts w:ascii="Times New Roman" w:hAnsi="Times New Roman" w:cs="Times New Roman"/>
          <w:sz w:val="24"/>
          <w:szCs w:val="24"/>
        </w:rPr>
        <w:t xml:space="preserve"> Многообразие видов и черты приспособленности к среде обитания. Экологическое и хозяйственное значение рыб.</w:t>
      </w:r>
    </w:p>
    <w:p w:rsidR="00664669" w:rsidRDefault="00664669" w:rsidP="009F690B">
      <w:pPr>
        <w:widowControl w:val="0"/>
        <w:shd w:val="clear" w:color="auto" w:fill="FFFFFF"/>
        <w:tabs>
          <w:tab w:val="left" w:pos="283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Многообразие рыб. Схема строения кистеперых и лучеперых рыб. </w:t>
      </w:r>
    </w:p>
    <w:p w:rsidR="00664669" w:rsidRDefault="00664669" w:rsidP="002E26A4">
      <w:pPr>
        <w:widowControl w:val="0"/>
        <w:shd w:val="clear" w:color="auto" w:fill="FFFFFF"/>
        <w:tabs>
          <w:tab w:val="left" w:pos="283"/>
        </w:tabs>
        <w:autoSpaceDE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664669" w:rsidRDefault="00664669" w:rsidP="002E26A4">
      <w:pPr>
        <w:shd w:val="clear" w:color="auto" w:fill="FFFFFF"/>
        <w:ind w:firstLine="64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4.13. Класс Земноводные </w:t>
      </w:r>
    </w:p>
    <w:p w:rsidR="00664669" w:rsidRDefault="00664669" w:rsidP="009F690B">
      <w:pPr>
        <w:shd w:val="clear" w:color="auto" w:fill="FFFFFF"/>
        <w:ind w:firstLine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Первые земноводные. Общая характеристика земноводных как первых наземных позвоночных. Бесхвостые, хвостатые и безногие амфибии;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 земноводных.</w:t>
      </w:r>
    </w:p>
    <w:p w:rsidR="00664669" w:rsidRDefault="00664669" w:rsidP="009F690B">
      <w:pPr>
        <w:widowControl w:val="0"/>
        <w:shd w:val="clear" w:color="auto" w:fill="FFFFFF"/>
        <w:tabs>
          <w:tab w:val="left" w:pos="1593"/>
        </w:tabs>
        <w:autoSpaceDE w:val="0"/>
        <w:spacing w:after="0"/>
        <w:ind w:left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Многообразие амфибий. Схема строения кистеперых рыб и земноводных.</w:t>
      </w:r>
    </w:p>
    <w:p w:rsidR="00664669" w:rsidRDefault="00664669" w:rsidP="009F690B">
      <w:pPr>
        <w:widowControl w:val="0"/>
        <w:shd w:val="clear" w:color="auto" w:fill="FFFFFF"/>
        <w:tabs>
          <w:tab w:val="left" w:pos="1593"/>
        </w:tabs>
        <w:autoSpaceDE w:val="0"/>
        <w:spacing w:after="0"/>
        <w:ind w:left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Лабораторная работа. </w:t>
      </w:r>
      <w:r>
        <w:rPr>
          <w:rFonts w:ascii="Times New Roman" w:hAnsi="Times New Roman" w:cs="Times New Roman"/>
          <w:sz w:val="24"/>
          <w:szCs w:val="24"/>
        </w:rPr>
        <w:t>Особенности внешнего строения лягушки в связи с образом жизни.</w:t>
      </w:r>
    </w:p>
    <w:p w:rsidR="00664669" w:rsidRDefault="00664669" w:rsidP="002E26A4">
      <w:pPr>
        <w:widowControl w:val="0"/>
        <w:shd w:val="clear" w:color="auto" w:fill="FFFFFF"/>
        <w:tabs>
          <w:tab w:val="left" w:pos="1593"/>
        </w:tabs>
        <w:autoSpaceDE w:val="0"/>
        <w:spacing w:after="0"/>
        <w:ind w:left="643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4.14. Класс Пресмыкающиеся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рептилий. Общая характеристика пресмыкающихся как первичноназемных животных. Структурно-функциональная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рептилий; положение в экологических системах. Вымершие группы пресмыкающихся.</w:t>
      </w:r>
    </w:p>
    <w:p w:rsidR="00664669" w:rsidRDefault="00664669" w:rsidP="009F690B">
      <w:pPr>
        <w:shd w:val="clear" w:color="auto" w:fill="FFFFFF"/>
        <w:tabs>
          <w:tab w:val="left" w:pos="28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  Многообразие  пресмыкающихся. Схема строения земноводных и рептилий.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4.15. Класс Птицы </w:t>
      </w:r>
    </w:p>
    <w:p w:rsidR="00664669" w:rsidRDefault="00664669" w:rsidP="009F690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птиц; первоптицы и их предки; настоящие птицы. Килегрудые, или летающие; бескилевые, или бегающие; пингвины, или плавающие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водоемов и побережий). Охрана и привлечение птиц; домашние птицы. Роль птиц в природе, жизни человека и его хозяйственной деятельности.</w:t>
      </w:r>
    </w:p>
    <w:p w:rsidR="00664669" w:rsidRDefault="00664669" w:rsidP="009F690B">
      <w:pPr>
        <w:widowControl w:val="0"/>
        <w:shd w:val="clear" w:color="auto" w:fill="FFFFFF"/>
        <w:tabs>
          <w:tab w:val="left" w:pos="1701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Демонстрация.</w:t>
      </w:r>
      <w:r>
        <w:rPr>
          <w:rFonts w:ascii="Times New Roman" w:hAnsi="Times New Roman" w:cs="Times New Roman"/>
          <w:sz w:val="24"/>
          <w:szCs w:val="24"/>
        </w:rPr>
        <w:t xml:space="preserve"> Многообразие птиц. Схема строения рептилий и птиц.</w:t>
      </w:r>
    </w:p>
    <w:p w:rsidR="00664669" w:rsidRDefault="00664669" w:rsidP="009F690B">
      <w:pPr>
        <w:widowControl w:val="0"/>
        <w:shd w:val="clear" w:color="auto" w:fill="FFFFFF"/>
        <w:tabs>
          <w:tab w:val="left" w:pos="1701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Лабораторная работа.</w:t>
      </w:r>
      <w:r>
        <w:rPr>
          <w:rFonts w:ascii="Times New Roman" w:hAnsi="Times New Roman" w:cs="Times New Roman"/>
          <w:sz w:val="24"/>
          <w:szCs w:val="24"/>
        </w:rPr>
        <w:t xml:space="preserve"> Внешнее строение птицы.</w:t>
      </w:r>
    </w:p>
    <w:p w:rsidR="00664669" w:rsidRDefault="00664669" w:rsidP="002E26A4">
      <w:pPr>
        <w:widowControl w:val="0"/>
        <w:shd w:val="clear" w:color="auto" w:fill="FFFFFF"/>
        <w:tabs>
          <w:tab w:val="left" w:pos="1701"/>
        </w:tabs>
        <w:autoSpaceDE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4.16. Класс Млекопитающие </w:t>
      </w:r>
    </w:p>
    <w:p w:rsidR="00664669" w:rsidRDefault="00664669" w:rsidP="009D4C4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млекопитающих. Первозвери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 Охрана цепных зверей. Домашние млекопитающие (крупный и мелкий рогатый скот и другие сельскохозяйственные животные).</w:t>
      </w:r>
    </w:p>
    <w:p w:rsidR="00664669" w:rsidRDefault="00664669" w:rsidP="009D4C4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Демонстрация</w:t>
      </w:r>
      <w:r>
        <w:rPr>
          <w:rFonts w:ascii="Times New Roman" w:hAnsi="Times New Roman" w:cs="Times New Roman"/>
          <w:sz w:val="24"/>
          <w:szCs w:val="24"/>
        </w:rPr>
        <w:t xml:space="preserve"> схем, отражающих экологическую дифференцировку млекопитающих. Многообразие млекопитающих. Схема строения рептилий и млекопитающих.</w:t>
      </w:r>
    </w:p>
    <w:p w:rsidR="00664669" w:rsidRDefault="00664669" w:rsidP="009D4C4E">
      <w:pPr>
        <w:widowControl w:val="0"/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Лабораторные и практические работы </w:t>
      </w:r>
    </w:p>
    <w:p w:rsidR="00664669" w:rsidRDefault="00664669" w:rsidP="009D4C4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внешнего строения млекопитающих разных отрядов.</w:t>
      </w:r>
    </w:p>
    <w:p w:rsidR="00664669" w:rsidRDefault="00664669" w:rsidP="009D4C4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особенностей строения млекопитающих на муляже.</w:t>
      </w:r>
    </w:p>
    <w:p w:rsidR="00664669" w:rsidRDefault="00664669" w:rsidP="009D4C4E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Основные понятия. </w:t>
      </w:r>
    </w:p>
    <w:p w:rsidR="00664669" w:rsidRDefault="00664669" w:rsidP="009D4C4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Животный организм. Одноклеточные животные. Многоклеточные животные. Систематика животных; основные типы беспозвоночных животных, их классификация. Основные типы червей, их классификация. Лучевая и двусторонняя симметрия. Вторичная полость тела (целом). Моллюски. Смешанная полость тела. Систематика членистоногих; классы ракообразных, паукообразных, насекомых и многоножек. Тип Хордовые. Внутренний осевой скелет, вторичноротость. Надкласс Рыбы. Хрящевые и костные рыбы. Приспособления к водному образу жизни, конечности, жаберный аппарат, форма тела. Класс Земноводные. Бесхвостые, хвостатые и безногие амфибии. Приспособления к водному и наземному образу жизни, форма тела, конечности, органы воздушного дыхания. Класс Пресмыкающиеся. Многообразие пресмыкающихся: чешуйчатые, крокодилы, черепахи. Приспособления к наземному образу жизни, форма тела, конечности, органы воздушного дыхания. Класс Птицы. Многообразие птиц. Приспособления к полету, форма тела, конечности, органы воздушного дыхания. Класс Млекопитающие. Многообразие млекопитающих.</w:t>
      </w:r>
    </w:p>
    <w:p w:rsidR="00664669" w:rsidRDefault="00664669" w:rsidP="002E26A4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5. Царство Вирусы (1 час).</w:t>
      </w:r>
    </w:p>
    <w:p w:rsidR="00664669" w:rsidRDefault="00664669" w:rsidP="009D4C4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 — возбудители опасных заболеваний человека. Профилактика заболевания гриппом. Происхождение вирусов.</w:t>
      </w:r>
    </w:p>
    <w:p w:rsidR="00664669" w:rsidRDefault="00664669" w:rsidP="009D4C4E">
      <w:pPr>
        <w:widowControl w:val="0"/>
        <w:shd w:val="clear" w:color="auto" w:fill="FFFFFF"/>
        <w:tabs>
          <w:tab w:val="left" w:pos="278"/>
        </w:tabs>
        <w:autoSpaceDE w:val="0"/>
        <w:spacing w:after="0"/>
        <w:ind w:left="106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Демонстрация. </w:t>
      </w:r>
    </w:p>
    <w:p w:rsidR="00664669" w:rsidRDefault="00664669" w:rsidP="009D4C4E">
      <w:pPr>
        <w:widowControl w:val="0"/>
        <w:shd w:val="clear" w:color="auto" w:fill="FFFFFF"/>
        <w:tabs>
          <w:tab w:val="left" w:pos="278"/>
        </w:tabs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Модели различных вирусных частиц. Схемы взаимодействия вируса и клетки при горизонтальном и вертикальном типе передачи инфекции. Схемы, отражающие процесс </w:t>
      </w:r>
      <w:r>
        <w:rPr>
          <w:rFonts w:ascii="Times New Roman" w:hAnsi="Times New Roman" w:cs="Times New Roman"/>
          <w:sz w:val="24"/>
          <w:szCs w:val="24"/>
        </w:rPr>
        <w:lastRenderedPageBreak/>
        <w:t>развития вирусных заболеваний.</w:t>
      </w:r>
    </w:p>
    <w:p w:rsidR="00664669" w:rsidRDefault="00664669" w:rsidP="009D4C4E">
      <w:pPr>
        <w:shd w:val="clear" w:color="auto" w:fill="FFFFFF"/>
        <w:tabs>
          <w:tab w:val="left" w:pos="360"/>
        </w:tabs>
        <w:spacing w:after="0"/>
        <w:ind w:left="106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Основные понятия. </w:t>
      </w:r>
    </w:p>
    <w:p w:rsidR="00664669" w:rsidRDefault="00664669" w:rsidP="009D4C4E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Вирус, бактериофаг. Взаимодействие вируса и клетки. Вирусные инфекционные заболевания, меры профилактики.</w:t>
      </w:r>
    </w:p>
    <w:p w:rsidR="00664669" w:rsidRDefault="00664669" w:rsidP="002E26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Резерв (2 часа).</w:t>
      </w:r>
    </w:p>
    <w:p w:rsidR="00664669" w:rsidRDefault="00664669" w:rsidP="005E69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81">
        <w:rPr>
          <w:rFonts w:ascii="Times New Roman" w:hAnsi="Times New Roman" w:cs="Times New Roman"/>
          <w:b/>
          <w:bCs/>
          <w:sz w:val="24"/>
          <w:szCs w:val="24"/>
        </w:rPr>
        <w:t xml:space="preserve">Формы и методы работы с обучающимися: </w:t>
      </w:r>
      <w:r w:rsidRPr="005E6981">
        <w:rPr>
          <w:rFonts w:ascii="Times New Roman" w:hAnsi="Times New Roman" w:cs="Times New Roman"/>
          <w:sz w:val="24"/>
          <w:szCs w:val="24"/>
        </w:rPr>
        <w:t>словесные (беседа, дискуссии), наглядные (показ, демонстрация), частично-поисковый, метод проблемного изложения, лабораторные работы.</w:t>
      </w:r>
    </w:p>
    <w:p w:rsidR="00421906" w:rsidRDefault="00421906" w:rsidP="005E69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906" w:rsidRPr="00421906" w:rsidRDefault="00421906" w:rsidP="0042190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90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(7 класс)</w:t>
      </w:r>
    </w:p>
    <w:tbl>
      <w:tblPr>
        <w:tblW w:w="949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43"/>
        <w:gridCol w:w="1163"/>
        <w:gridCol w:w="709"/>
        <w:gridCol w:w="709"/>
      </w:tblGrid>
      <w:tr w:rsidR="00421906" w:rsidRPr="00421906" w:rsidTr="00421906">
        <w:trPr>
          <w:trHeight w:val="5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906" w:rsidRPr="00421906" w:rsidRDefault="00421906" w:rsidP="00421906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421906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проведения</w:t>
            </w:r>
          </w:p>
        </w:tc>
      </w:tr>
      <w:tr w:rsidR="00421906" w:rsidRPr="00421906" w:rsidTr="00421906">
        <w:trPr>
          <w:trHeight w:val="5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Происхождение видов. Теория Ч.Дарвина. Наука систематика.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Царство Прокариоты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Царство Грибы. Общая характеристика царства.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Отделы царства грибов.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Отдел Лишайники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растений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Группа отделов Водоросли Отделы водорослей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Подцарство Высшие растения. Отдел Моховидные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Отдел Плауновидные.   Отдел Хвощевидные. Отдел Папоротниковидные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Отдел Голосеменные растения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отдела покрытосеменных растений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 цветковых растений. Тестирование за 1 полугодие.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Классы Однодольных и Двудольных растений. Семейства классов однодольных и двудольных растений.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царства Животных.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Подцарство Одноклеточные животные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подцарства Многоклеточных животных.  Общая характеристика типа кишечнополостных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типа Плоские черви.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строения и жизнедеятельности круглых червей.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Строение, образ жизни  и значение кольчатых червей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Тип Моллюски. Строение, разнообразие и значение моллюсков.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Тип Членистоногие. Класс Ракообразные.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Класс Паукообразные.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Класс Насекомые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типа Хордовые. Подтип Бесчерепные. Надкласс Рыбы. Общая характеристика рыб, </w:t>
            </w:r>
            <w:r w:rsidRPr="00421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внешнее и внутреннее строение.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класса Земноводные.  Происхождение, разнообразие, образ жизни и практическое значение  разных групп амфибий.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класса Пресмыкающиеся.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класса Птицы. Размножение и развитие птиц. Экологические группы птиц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Разнообразие птиц.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класса Млекопитающие.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Разнообразие млекопитающих. Итоговое тестирование.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царства Вирусы.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906" w:rsidRPr="00421906" w:rsidTr="00421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  <w:bookmarkStart w:id="0" w:name="_GoBack"/>
            <w:bookmarkEnd w:id="0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06" w:rsidRPr="00421906" w:rsidRDefault="00421906" w:rsidP="00421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4669" w:rsidRDefault="00664669" w:rsidP="000311F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64669" w:rsidSect="00130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B0" w:rsidRDefault="009E2AB0" w:rsidP="00D70FF7">
      <w:pPr>
        <w:spacing w:after="0" w:line="240" w:lineRule="auto"/>
      </w:pPr>
      <w:r>
        <w:separator/>
      </w:r>
    </w:p>
  </w:endnote>
  <w:endnote w:type="continuationSeparator" w:id="0">
    <w:p w:rsidR="009E2AB0" w:rsidRDefault="009E2AB0" w:rsidP="00D7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B0" w:rsidRDefault="009E2AB0" w:rsidP="00D70FF7">
      <w:pPr>
        <w:spacing w:after="0" w:line="240" w:lineRule="auto"/>
      </w:pPr>
      <w:r>
        <w:separator/>
      </w:r>
    </w:p>
  </w:footnote>
  <w:footnote w:type="continuationSeparator" w:id="0">
    <w:p w:rsidR="009E2AB0" w:rsidRDefault="009E2AB0" w:rsidP="00D70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05890D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■"/>
      <w:lvlJc w:val="left"/>
      <w:pPr>
        <w:tabs>
          <w:tab w:val="num" w:pos="0"/>
        </w:tabs>
        <w:ind w:left="1069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■"/>
      <w:lvlJc w:val="left"/>
      <w:pPr>
        <w:tabs>
          <w:tab w:val="num" w:pos="0"/>
        </w:tabs>
        <w:ind w:left="1069" w:hanging="360"/>
      </w:pPr>
      <w:rPr>
        <w:rFonts w:ascii="Arial" w:hAnsi="Arial" w:cs="Arial"/>
      </w:rPr>
    </w:lvl>
  </w:abstractNum>
  <w:abstractNum w:abstractNumId="3" w15:restartNumberingAfterBreak="0">
    <w:nsid w:val="00000005"/>
    <w:multiLevelType w:val="singleLevel"/>
    <w:tmpl w:val="0000000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■"/>
      <w:lvlJc w:val="left"/>
      <w:pPr>
        <w:tabs>
          <w:tab w:val="num" w:pos="0"/>
        </w:tabs>
        <w:ind w:left="1003" w:hanging="360"/>
      </w:pPr>
      <w:rPr>
        <w:rFonts w:ascii="Arial" w:hAnsi="Arial" w:cs="Arial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numFmt w:val="bullet"/>
      <w:lvlText w:val="■"/>
      <w:lvlJc w:val="left"/>
      <w:pPr>
        <w:tabs>
          <w:tab w:val="num" w:pos="0"/>
        </w:tabs>
        <w:ind w:left="1069" w:hanging="360"/>
      </w:pPr>
      <w:rPr>
        <w:rFonts w:ascii="Arial" w:hAnsi="Arial" w:cs="Arial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numFmt w:val="bullet"/>
      <w:lvlText w:val="■"/>
      <w:lvlJc w:val="left"/>
      <w:pPr>
        <w:tabs>
          <w:tab w:val="num" w:pos="0"/>
        </w:tabs>
        <w:ind w:left="1069" w:hanging="360"/>
      </w:pPr>
      <w:rPr>
        <w:rFonts w:ascii="Arial" w:hAnsi="Arial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numFmt w:val="bullet"/>
      <w:lvlText w:val="■"/>
      <w:lvlJc w:val="left"/>
      <w:pPr>
        <w:tabs>
          <w:tab w:val="num" w:pos="0"/>
        </w:tabs>
        <w:ind w:left="1069" w:hanging="360"/>
      </w:pPr>
      <w:rPr>
        <w:rFonts w:ascii="Arial" w:hAnsi="Arial" w:cs="Arial"/>
      </w:rPr>
    </w:lvl>
  </w:abstractNum>
  <w:abstractNum w:abstractNumId="9" w15:restartNumberingAfterBreak="0">
    <w:nsid w:val="00000016"/>
    <w:multiLevelType w:val="singleLevel"/>
    <w:tmpl w:val="00000016"/>
    <w:name w:val="WW8Num22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0" w15:restartNumberingAfterBreak="0">
    <w:nsid w:val="00000017"/>
    <w:multiLevelType w:val="singleLevel"/>
    <w:tmpl w:val="00000017"/>
    <w:name w:val="WW8Num23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18"/>
    <w:multiLevelType w:val="singleLevel"/>
    <w:tmpl w:val="00000018"/>
    <w:name w:val="WW8Num24"/>
    <w:lvl w:ilvl="0">
      <w:numFmt w:val="bullet"/>
      <w:lvlText w:val="■"/>
      <w:lvlJc w:val="left"/>
      <w:pPr>
        <w:tabs>
          <w:tab w:val="num" w:pos="0"/>
        </w:tabs>
      </w:pPr>
      <w:rPr>
        <w:rFonts w:ascii="Arial" w:hAnsi="Arial" w:cs="Arial"/>
      </w:rPr>
    </w:lvl>
  </w:abstractNum>
  <w:abstractNum w:abstractNumId="12" w15:restartNumberingAfterBreak="0">
    <w:nsid w:val="00000019"/>
    <w:multiLevelType w:val="singleLevel"/>
    <w:tmpl w:val="00000019"/>
    <w:name w:val="WW8Num25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3" w15:restartNumberingAfterBreak="0">
    <w:nsid w:val="0000001A"/>
    <w:multiLevelType w:val="singleLevel"/>
    <w:tmpl w:val="0000001A"/>
    <w:name w:val="WW8Num26"/>
    <w:lvl w:ilvl="0">
      <w:numFmt w:val="bullet"/>
      <w:lvlText w:val="■"/>
      <w:lvlJc w:val="left"/>
      <w:pPr>
        <w:tabs>
          <w:tab w:val="num" w:pos="0"/>
        </w:tabs>
      </w:pPr>
      <w:rPr>
        <w:rFonts w:ascii="Arial" w:hAnsi="Arial" w:cs="Arial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numFmt w:val="bullet"/>
      <w:lvlText w:val="■"/>
      <w:lvlJc w:val="left"/>
      <w:pPr>
        <w:tabs>
          <w:tab w:val="num" w:pos="0"/>
        </w:tabs>
      </w:pPr>
      <w:rPr>
        <w:rFonts w:ascii="Arial" w:hAnsi="Arial" w:cs="Arial"/>
      </w:rPr>
    </w:lvl>
  </w:abstractNum>
  <w:abstractNum w:abstractNumId="16" w15:restartNumberingAfterBreak="0">
    <w:nsid w:val="0000001D"/>
    <w:multiLevelType w:val="singleLevel"/>
    <w:tmpl w:val="0000001D"/>
    <w:name w:val="WW8Num29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  <w:color w:val="auto"/>
      </w:rPr>
    </w:lvl>
  </w:abstractNum>
  <w:abstractNum w:abstractNumId="17" w15:restartNumberingAfterBreak="0">
    <w:nsid w:val="0000001E"/>
    <w:multiLevelType w:val="singleLevel"/>
    <w:tmpl w:val="0000001E"/>
    <w:name w:val="WW8Num30"/>
    <w:lvl w:ilvl="0">
      <w:numFmt w:val="bullet"/>
      <w:lvlText w:val="■"/>
      <w:lvlJc w:val="left"/>
      <w:pPr>
        <w:tabs>
          <w:tab w:val="num" w:pos="0"/>
        </w:tabs>
      </w:pPr>
      <w:rPr>
        <w:rFonts w:ascii="Arial" w:hAnsi="Arial" w:cs="Arial"/>
      </w:rPr>
    </w:lvl>
  </w:abstractNum>
  <w:abstractNum w:abstractNumId="18" w15:restartNumberingAfterBreak="0">
    <w:nsid w:val="0000001F"/>
    <w:multiLevelType w:val="singleLevel"/>
    <w:tmpl w:val="0000001F"/>
    <w:name w:val="WW8Num31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9" w15:restartNumberingAfterBreak="0">
    <w:nsid w:val="00000020"/>
    <w:multiLevelType w:val="singleLevel"/>
    <w:tmpl w:val="00000020"/>
    <w:name w:val="WW8Num32"/>
    <w:lvl w:ilvl="0">
      <w:numFmt w:val="bullet"/>
      <w:lvlText w:val="■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0" w15:restartNumberingAfterBreak="0">
    <w:nsid w:val="0FD47D01"/>
    <w:multiLevelType w:val="multilevel"/>
    <w:tmpl w:val="9FD0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7246BFA"/>
    <w:multiLevelType w:val="hybridMultilevel"/>
    <w:tmpl w:val="A1104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1568C0"/>
    <w:multiLevelType w:val="hybridMultilevel"/>
    <w:tmpl w:val="930C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241772F"/>
    <w:multiLevelType w:val="hybridMultilevel"/>
    <w:tmpl w:val="48F0B1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D62618B"/>
    <w:multiLevelType w:val="hybridMultilevel"/>
    <w:tmpl w:val="0F129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1"/>
  </w:num>
  <w:num w:numId="3">
    <w:abstractNumId w:val="3"/>
  </w:num>
  <w:num w:numId="4">
    <w:abstractNumId w:val="3"/>
  </w:num>
  <w:num w:numId="5">
    <w:abstractNumId w:val="5"/>
  </w:num>
  <w:num w:numId="6">
    <w:abstractNumId w:val="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2"/>
  </w:num>
  <w:num w:numId="11">
    <w:abstractNumId w:val="23"/>
  </w:num>
  <w:num w:numId="12">
    <w:abstractNumId w:val="23"/>
  </w:num>
  <w:num w:numId="13">
    <w:abstractNumId w:val="1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23"/>
    <w:rsid w:val="000263E8"/>
    <w:rsid w:val="000311F7"/>
    <w:rsid w:val="001307F6"/>
    <w:rsid w:val="001454BE"/>
    <w:rsid w:val="001E28AC"/>
    <w:rsid w:val="00232CEB"/>
    <w:rsid w:val="00235801"/>
    <w:rsid w:val="00293499"/>
    <w:rsid w:val="002E26A4"/>
    <w:rsid w:val="0030731E"/>
    <w:rsid w:val="00403956"/>
    <w:rsid w:val="00421906"/>
    <w:rsid w:val="00423726"/>
    <w:rsid w:val="004B4456"/>
    <w:rsid w:val="004F4757"/>
    <w:rsid w:val="005A2970"/>
    <w:rsid w:val="005C197B"/>
    <w:rsid w:val="005E6981"/>
    <w:rsid w:val="00664669"/>
    <w:rsid w:val="006C5304"/>
    <w:rsid w:val="006F430E"/>
    <w:rsid w:val="007A171B"/>
    <w:rsid w:val="007D3C62"/>
    <w:rsid w:val="00812578"/>
    <w:rsid w:val="0081393D"/>
    <w:rsid w:val="00864972"/>
    <w:rsid w:val="0093655A"/>
    <w:rsid w:val="00963CCF"/>
    <w:rsid w:val="009952BB"/>
    <w:rsid w:val="009A5C3B"/>
    <w:rsid w:val="009D3794"/>
    <w:rsid w:val="009D4C4E"/>
    <w:rsid w:val="009E2AB0"/>
    <w:rsid w:val="009F690B"/>
    <w:rsid w:val="00A36F5A"/>
    <w:rsid w:val="00D433CE"/>
    <w:rsid w:val="00D70FF7"/>
    <w:rsid w:val="00DD4423"/>
    <w:rsid w:val="00DE0D55"/>
    <w:rsid w:val="00E61802"/>
    <w:rsid w:val="00EC69BB"/>
    <w:rsid w:val="00FB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2E6A2"/>
  <w15:docId w15:val="{849ACCE9-B590-4E9A-99DB-9036F882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F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0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link w:val="a3"/>
    <w:uiPriority w:val="99"/>
    <w:semiHidden/>
    <w:locked/>
    <w:rsid w:val="00D70FF7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List Paragraph"/>
    <w:basedOn w:val="a"/>
    <w:uiPriority w:val="99"/>
    <w:qFormat/>
    <w:rsid w:val="00D70F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7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uiPriority w:val="99"/>
    <w:rsid w:val="00D70FF7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sz w:val="22"/>
      <w:szCs w:val="22"/>
    </w:rPr>
  </w:style>
  <w:style w:type="character" w:customStyle="1" w:styleId="c8">
    <w:name w:val="c8"/>
    <w:basedOn w:val="a0"/>
    <w:uiPriority w:val="99"/>
    <w:rsid w:val="00D70FF7"/>
  </w:style>
  <w:style w:type="character" w:customStyle="1" w:styleId="a7">
    <w:name w:val="Символ сноски"/>
    <w:uiPriority w:val="99"/>
    <w:rsid w:val="00D70FF7"/>
    <w:rPr>
      <w:vertAlign w:val="superscript"/>
    </w:rPr>
  </w:style>
  <w:style w:type="table" w:styleId="a8">
    <w:name w:val="Table Grid"/>
    <w:basedOn w:val="a1"/>
    <w:uiPriority w:val="99"/>
    <w:rsid w:val="00D70FF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69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3892</Words>
  <Characters>22186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26026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Кабинет21</cp:lastModifiedBy>
  <cp:revision>3</cp:revision>
  <cp:lastPrinted>2017-11-08T07:38:00Z</cp:lastPrinted>
  <dcterms:created xsi:type="dcterms:W3CDTF">2020-07-04T18:34:00Z</dcterms:created>
  <dcterms:modified xsi:type="dcterms:W3CDTF">2020-08-04T09:46:00Z</dcterms:modified>
</cp:coreProperties>
</file>